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6F1EF7" w:rsidP="006F1EF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6F1EF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6F1E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F1E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6F1EF7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EF7">
        <w:rPr>
          <w:rFonts w:ascii="Times New Roman" w:eastAsia="Arial Unicode MS" w:hAnsi="Times New Roman"/>
          <w:b/>
          <w:bCs/>
          <w:sz w:val="28"/>
          <w:szCs w:val="28"/>
        </w:rPr>
        <w:t>О  проведении территориального конкурса на лучшее методическое пособие по разработке и внедрению учебных программ, курсов, занятий по правовой культуре школьников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1EF7" w:rsidRPr="006F1EF7" w:rsidRDefault="006F1EF7" w:rsidP="006F1E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В соответствии с утвержденной Программой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«Обучение и повышение квалификации организаторов и других участников избирательного процесса и правовой культуры граждан в Камышловском городском округе»    на 2014 год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            </w:t>
      </w:r>
      <w:r w:rsidRPr="006F1EF7">
        <w:rPr>
          <w:rFonts w:ascii="Times New Roman" w:hAnsi="Times New Roman"/>
          <w:b/>
          <w:bCs/>
          <w:sz w:val="28"/>
          <w:szCs w:val="28"/>
        </w:rPr>
        <w:t>РЕШИЛА:</w:t>
      </w:r>
    </w:p>
    <w:p w:rsidR="006F1EF7" w:rsidRPr="006F1EF7" w:rsidRDefault="006F1EF7" w:rsidP="006F1E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1. Провести   территориальный конкурс  на лучшее методическое пособие по разработке и внедрению учебных программ, курсов, занятий по правовой культуре школьников.</w:t>
      </w:r>
    </w:p>
    <w:p w:rsidR="006F1EF7" w:rsidRPr="006F1EF7" w:rsidRDefault="006F1EF7" w:rsidP="006F1E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2. Утвердить  Положение о проведении территориального конкурса  на лучшее методическое пособие по разработке и внедрению учебных программ, курсов, занятий по правовой культуре школьников (прилагается).</w:t>
      </w:r>
    </w:p>
    <w:p w:rsidR="006F1EF7" w:rsidRPr="006F1EF7" w:rsidRDefault="006F1EF7" w:rsidP="006F1E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3. Привлечь к награждению победителей территориального конкурса на лучшее методическое пособие по разработке и внедрению учебных программ, курсов, занятий по правовой культуре школьников Избирательную комиссию Свердловской области.</w:t>
      </w:r>
    </w:p>
    <w:p w:rsidR="006F1EF7" w:rsidRPr="006F1EF7" w:rsidRDefault="006F1EF7" w:rsidP="006F1EF7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4. Направить настоящее решение в Избирательную комиссию Свердловской области, органам местного самоуправления, комитету по образованию, культуре, спорту и делам молодежи администрации Камышловского городского округа,  разместить на сайте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</w:t>
      </w:r>
      <w:r w:rsidRPr="006F1EF7">
        <w:rPr>
          <w:rFonts w:ascii="Times New Roman" w:hAnsi="Times New Roman"/>
          <w:sz w:val="28"/>
          <w:szCs w:val="28"/>
        </w:rPr>
        <w:lastRenderedPageBreak/>
        <w:t xml:space="preserve">городской территориальной избирательной комиссии. </w:t>
      </w:r>
    </w:p>
    <w:p w:rsidR="00BF045E" w:rsidRDefault="006F1EF7" w:rsidP="006F1EF7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EF7">
        <w:rPr>
          <w:rFonts w:ascii="Times New Roman" w:hAnsi="Times New Roman"/>
          <w:sz w:val="28"/>
          <w:szCs w:val="28"/>
        </w:rPr>
        <w:t xml:space="preserve">5. Контроль  исполнения настоящего решения возложить на председателя Комиссии </w:t>
      </w:r>
      <w:proofErr w:type="spellStart"/>
      <w:r w:rsidRPr="006F1EF7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1EF7" w:rsidRPr="004D33E0" w:rsidRDefault="006F1EF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6F1EF7" w:rsidRDefault="006F1EF7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6F1EF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6F1EF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6F1EF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F1EF7">
        <w:rPr>
          <w:rFonts w:ascii="Times New Roman" w:eastAsia="Times New Roman" w:hAnsi="Times New Roman"/>
          <w:sz w:val="24"/>
          <w:szCs w:val="24"/>
          <w:lang w:eastAsia="ru-RU"/>
        </w:rPr>
        <w:t>13</w:t>
      </w:r>
    </w:p>
    <w:p w:rsidR="006F1EF7" w:rsidRPr="006F1EF7" w:rsidRDefault="006F1EF7" w:rsidP="006F1EF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>ПОЛОЖЕНИЕ</w:t>
      </w:r>
    </w:p>
    <w:p w:rsidR="006F1EF7" w:rsidRPr="006F1EF7" w:rsidRDefault="006F1EF7" w:rsidP="006F1EF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>о проведении  территориального конкурса на лучшее методическое пособие по разработке и внедрению учебных программ, курсов, занятий  по правовой культуре школьников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F1EF7" w:rsidRPr="006F1EF7" w:rsidRDefault="006F1EF7" w:rsidP="006F1EF7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1.1.  </w:t>
      </w:r>
      <w:proofErr w:type="gramStart"/>
      <w:r w:rsidRPr="006F1EF7">
        <w:rPr>
          <w:rFonts w:ascii="Times New Roman" w:hAnsi="Times New Roman"/>
          <w:sz w:val="28"/>
          <w:szCs w:val="28"/>
        </w:rPr>
        <w:t xml:space="preserve">Территориальный конкурс на лучшее методическое пособие по разработке и внедрению учебных программ, курсов, занятий по правовой культуре школьников, в том числе организации дистанционного обучения (далее – Конкурс) проводится в рамках реализации Программы «Обучение и повышение квалификации организаторов и других участников избирательного процесса и правовой культуры граждан в Камышловском городском округе»   на 2014 год. </w:t>
      </w:r>
      <w:proofErr w:type="gramEnd"/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1.2. Организаторами Конкурса являются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и Комитет по образованию, культуре, спорту и делам молодежи администрации Камышловского городского округа.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1.3.  Конкурс направлен на создание условий для формирования основ правовой культуры будущих избирателей, на формирование в среде избирателей с раннего возраста активной жизненной позиции, мотивации участия в выборах.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1.4. Цели конкурса: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актуализация проблемы гражданского образования в обществе;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стимулирование профессионального роста, реализация и поддержка творческого потенциала педагогов;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выявление и поддержка современных форм и методов работы педагогов, обеспечивающих гражданское развитие личности учащихся;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lastRenderedPageBreak/>
        <w:t>- выявление и поддержка лучшего педагогического опыта работы по гражданско-правовому воспитанию детей и подростков.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>2. Условия и порядок проведения Конкурса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2.1. </w:t>
      </w:r>
      <w:r w:rsidRPr="006F1EF7">
        <w:rPr>
          <w:rFonts w:ascii="Times New Roman" w:hAnsi="Times New Roman"/>
          <w:sz w:val="28"/>
          <w:szCs w:val="28"/>
        </w:rPr>
        <w:tab/>
        <w:t>Конкурс проводится  в заочной форме в течение апреля - октября  2014 года.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2.2.  Принять участие в конкурсе могут педагогические и руководящие работники образовательных учреждений всех типов и видов. Возраст участников, их педагогический стаж и квалификационная категория не ограничиваются. При этом разработчиками проектов могут быть как отдельные педагоги, так и творческая группа (не более 3-х человек).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2.3. На Конкурс могут быть представлены как уже реализованные, так и предлагаемые автором или группой авторов  к реализации проекты. В предлагаемых к реализации проектах необходимо указать практические пути и способы их осуществления.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Это могут быть: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методические разработки внеурочных и внеклассных занятий, сценарии праздников, классных часов и т.д.;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образовательные программы образовательного учреждения, классного коллектива по проблеме гражданского воспитания и формирования культуры сознательного избирателя;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модель социального партнерства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-методические разработки занятий (циклов занятий) по правовой культуре школьников, в том числе по организации дистанционного обучения;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проекты, обеспечивающие включение учащихся в социально-значимую деятельность.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2.4. </w:t>
      </w:r>
      <w:proofErr w:type="gramStart"/>
      <w:r w:rsidRPr="006F1EF7">
        <w:rPr>
          <w:rFonts w:ascii="Times New Roman" w:hAnsi="Times New Roman"/>
          <w:sz w:val="28"/>
          <w:szCs w:val="28"/>
        </w:rPr>
        <w:t xml:space="preserve">Работы, оформленные в соответствии с требованиями,   в срок до 31 октября 2014 года направляются в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Камышловскую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городскую территориальную избирательную комиссию на бумажном и электронном носителях.</w:t>
      </w:r>
      <w:proofErr w:type="gramEnd"/>
      <w:r w:rsidRPr="006F1EF7">
        <w:rPr>
          <w:rFonts w:ascii="Times New Roman" w:hAnsi="Times New Roman"/>
          <w:sz w:val="28"/>
          <w:szCs w:val="28"/>
        </w:rPr>
        <w:t xml:space="preserve"> (Адрес: 624860, город Камышлов, ул. Свердлова, 41, кабинет 9, тел. 2-31-84). 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lastRenderedPageBreak/>
        <w:t xml:space="preserve">2.5. Оценка проектов, представленных на Конкурс, осуществляется экспертами конкурсной комиссии,  состав которой определяется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комиссией.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>3. Требования к содержанию  и оформлению работ</w:t>
      </w:r>
    </w:p>
    <w:p w:rsid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3.1. Содержание конкурсных работ должно отражать тематику Конкурса.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3.2. В структуру методической разработки (методического пособия) необходимо включить пояснительную записку с актуальными целями и задачами педагогической формы; описание процесса занятия (методика проведения), в том числе дистанционного обучения; перечень информационного обеспечения и оснащения; самоанализ реализованной педагогической формы.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3.3. Работы, представляемые на Конкурс, должны быть оформлены в печатном варианте, на титульном листе указать: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название методической разработки (пособия), название и тему педагогической формы;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Ф.И.О. автора (полностью), должность (предмет), наименование образовательного учреждения.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>4. Критерии и нормы оценки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4.1. Оценка методических материалов осуществляется в соответствии со следующими критериями: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соответствие теме;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новизна педагогической идеи;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педагогическая целесообразность при отборе содержания, формы проведения;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 культура оформления, творческий подход к оформлению материалов;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- возможность реализации представленной работы и предполагаемая результативность.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1EF7">
        <w:rPr>
          <w:rFonts w:ascii="Times New Roman" w:hAnsi="Times New Roman"/>
          <w:b/>
          <w:sz w:val="28"/>
          <w:szCs w:val="28"/>
        </w:rPr>
        <w:t xml:space="preserve">5. Подведение итогов конкурса, награждение победителей 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lastRenderedPageBreak/>
        <w:t>5.1. Количество баллов, поставленное каждым экспертом конкурсной комиссии, суммируется, затем выводится средний балл каждого участника. По среднему баллу выстраивается рейтинг участников Конкурса. За максимальный средний балл присваивается 1 место (победитель), затем устанавливаются 2 и 3 места (призеры).</w:t>
      </w:r>
    </w:p>
    <w:p w:rsidR="006F1EF7" w:rsidRPr="006F1EF7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 xml:space="preserve">5.2. </w:t>
      </w:r>
      <w:proofErr w:type="spellStart"/>
      <w:r w:rsidRPr="006F1EF7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6F1EF7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по итогам работы конкурсной комиссии принимает решение об итогах Конкурса.</w:t>
      </w:r>
    </w:p>
    <w:p w:rsidR="00D0015B" w:rsidRPr="00D0015B" w:rsidRDefault="006F1EF7" w:rsidP="006F1E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EF7">
        <w:rPr>
          <w:rFonts w:ascii="Times New Roman" w:hAnsi="Times New Roman"/>
          <w:sz w:val="28"/>
          <w:szCs w:val="28"/>
        </w:rPr>
        <w:t>5.3. Награждение победителей конкурса производится в торжественной обстановке в актовом зале городской администрации.</w:t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C0" w:rsidRDefault="00C747C0">
      <w:pPr>
        <w:spacing w:after="0" w:line="240" w:lineRule="auto"/>
      </w:pPr>
      <w:r>
        <w:separator/>
      </w:r>
    </w:p>
  </w:endnote>
  <w:endnote w:type="continuationSeparator" w:id="0">
    <w:p w:rsidR="00C747C0" w:rsidRDefault="00C7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C0" w:rsidRDefault="00C747C0">
      <w:pPr>
        <w:spacing w:after="0" w:line="240" w:lineRule="auto"/>
      </w:pPr>
      <w:r>
        <w:separator/>
      </w:r>
    </w:p>
  </w:footnote>
  <w:footnote w:type="continuationSeparator" w:id="0">
    <w:p w:rsidR="00C747C0" w:rsidRDefault="00C74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26C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0E26C5"/>
    <w:rsid w:val="001502B6"/>
    <w:rsid w:val="00175BF1"/>
    <w:rsid w:val="00193679"/>
    <w:rsid w:val="001B070C"/>
    <w:rsid w:val="001F4787"/>
    <w:rsid w:val="00206D19"/>
    <w:rsid w:val="00267C77"/>
    <w:rsid w:val="0027054A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1EF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747C0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6F1E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F1EF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6F1E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1EF7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Денис и Вика</cp:lastModifiedBy>
  <cp:revision>2</cp:revision>
  <cp:lastPrinted>2016-01-27T06:17:00Z</cp:lastPrinted>
  <dcterms:created xsi:type="dcterms:W3CDTF">2016-03-30T16:09:00Z</dcterms:created>
  <dcterms:modified xsi:type="dcterms:W3CDTF">2016-03-30T16:09:00Z</dcterms:modified>
</cp:coreProperties>
</file>